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8c32ae-4ddd-4a7e-b879-89ef8020dbf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vie respiratorie superiori ed inferiori costituiscono l'insieme delle strutture anatomiche che permettono il passaggio dell'aria dal naso agli alveoli polmonari. Il loro ruolo è essenziale nel processo di respirazione e di ossigenazione del corpo.</w:t>
        <w:br/>
        <w:br/>
        <w:t>Le vie respiratorie superiori comprendono il naso, le fosse nasali, il faringe e la laringe. Il naso e le fosse nasali sono rivestiti da una mucosa riccamente vascolarizzata che riscalda, umidifica e filtra l'aria inspirata. I peli presenti nelle narici e nei cornetti permettono di intrappolare le particelle e le impurità. Il faringe è un incrocio tra le vie respiratorie e digestive, comprende il rinofaringe, l'orofaringe e il laringofaringe. La laringe, invece, ospita le corde vocali e protegge le vie respiratorie inferiori grazie all'epiglottide che si chiude durante la deglutizione.</w:t>
        <w:br/>
        <w:br/>
        <w:t>Le vie respiratorie inferiori sono costituite dalla trachea, dai bronchi, dalle bronchioli e dagli alveoli polmonari. La trachea è un condotto cartilagineo e membranoso che prosegue la laringe e si divide in due bronchi principali all'altezza del carina. I bronchi poi si ramificano in bronchi lobari, segmentali e sottosegmentali, fino ai bronchioli terminali. La parete dei bronchi contiene cellule ciliate e cellule caliciformi che producono muco, permettendo di intrappolare ed evacuare le particelle fini verso il faringe.</w:t>
        <w:br/>
        <w:br/>
        <w:t>Le bronchioli, privi di cartilagine, si dividono in bronchioli respiratori e poi in condotti alveolari. È a livello degli alveoli polmonari che avvengono gli scambi gassosi tra aria e sangue. Gli alveoli sono circondati da una rete capillare molto densa che permette la diffusione dell'ossigeno verso i globuli rossi e l'eliminazione dell'anidride carbonica.</w:t>
        <w:br/>
        <w:br/>
        <w:t>È importante notare che alcune patologie possono colpire specificamente le vie respiratorie superiori o inferiori. Ad esempio, riniti e sinusiti colpiscono principalmente le fosse nasali e i seni, mentre l'asma e la bronchite cronica colpiscono i bronchi e i bronchioli. Una buona conoscenza dell'anatomia e della fisiologia delle vie respiratorie permette al praticante in Breathwork di adattare la sua pratica in base alle necessità specifiche di ogni cliente.</w:t>
        <w:br/>
        <w:br/>
        <w:t>Infatti, alcune tecniche di respirazione, come la respirazione nasale profonda, possono essere particolarmente benefiche per le persone che soffrono di problemi alle vie respiratorie superiori favorendo una migliore filtrazione e umidificazione dell'aria inspirata. Al contrario, esercizi di respirazione addominale e di controllo del respiro possono aiutare a ridurre l'ipereattività bronchiale nelle persone asmatiche.</w:t>
        <w:br/>
        <w:br/>
        <w:t>Infine, è essenziale ricordare ai clienti l'importanza di un ambiente sano e di uno stile di vita adeguato per preservare la salute delle vie respiratorie. Ciò include l'evitamento del tabacco, la pratica regolare di attività fisica, un'alimentazione equilibrata e una buona gestione dello stress. Il praticante di Breathwork può quindi svolgere un ruolo chiave nell'educazione e nella prevenzione, in aggiunta alla terapia.</w:t>
        <w:br/>
        <w:br/>
        <w:t>Punti da ricordare:</w:t>
        <w:br/>
        <w:br/>
        <w:t>1. Le vie respiratorie superiori e inferiori costituiscono un insieme di strutture anatomiche che permettono il passaggio dell'aria dal naso agli alveoli polmonari, svolgendo un ruolo cruciale nella respirazione e nell'ossigenazione del corpo.</w:t>
        <w:br/>
        <w:br/>
        <w:t>2. Le vie respiratorie superiori (naso, fosse nasali, faringe e laringe) filtrano, riscaldano e umidificano l'aria inspirata, mentre le vie respiratorie inferiori (trachea, bronchi, bronchioli e alveoli) permettono la conduzione dell'aria e gli scambi gassosi.</w:t>
        <w:br/>
        <w:br/>
        <w:t>3. La trachea è un condotto cartilagineo e membranoso che prosegue la laringe e si divide in due bronchi principali all'altezza della carina.</w:t>
        <w:br/>
        <w:br/>
        <w:t>4. Le cellule ciliate e caliciformi della parete bronchiale producono muco per intrappolare e evacuare le particelle fini verso il faringe.</w:t>
        <w:br/>
        <w:br/>
        <w:t>5. Gli scambi gassosi tra l'aria e il sangue avvengono a livello degli alveoli polmonari, circondati da una rete capillare densa.</w:t>
        <w:br/>
        <w:br/>
        <w:t>6. Una conoscenza approfondita dell'anatomia e della fisiologia delle vie respiratorie permette al praticante di Breathwork di adattare la sua pratica in base alle necessità specifiche di ogni cliente.</w:t>
        <w:br/>
        <w:br/>
        <w:t>7. Alcune tecniche di respirazione, come la respirazione nasale profonda e la respirazione addominale, possono essere benefiche per le persone che soffrono di specifici problemi respiratori.</w:t>
        <w:br/>
        <w:br/>
        <w:t>8. Il praticante di Breathwork svolge un ruolo importante nell'educazione e nella prevenzione, promuovendo un ambiente sano e uno stile di vita adeguato per preservare la salute delle vie respiratorie.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