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57738c8-feff-4fba-9549-8f33ab65bc6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gestione delle emozioni, sia per il coach che per il cliente, è un aspetto fondamentale del Shadow Work. Le emozioni sono la porta d'ingresso per gli aspetti oscuri e la loro esplorazione richiede un ambiente sicuro e compassionevole. Il Shadow Coach deve sviluppare la propria intelligenza emotiva per creare questo ambiente e guidare il cliente attraverso le sue emozioni più profonde.</w:t>
        <w:br/>
        <w:br/>
        <w:t>Per il coach, ciò implica prima di tutto l'ascolto delle proprie emozioni. Il lavoro sull'ombra può riflettere le proprie ferite e aree oscure. È essenziale che il coach abbia lavorato sufficientemente su se stesso per poter accogliere e contenere le emozioni del cliente senza essere sopraffatto. La pratica della meditazione, del journaling e la supervisione regolare sono strumenti preziosi per coltivare questa presenza e questa stabilità emotiva.</w:t>
        <w:br/>
        <w:br/>
        <w:t>Il coach deve anche sviluppare la capacità di regolare le proprie emozioni durante la sessione. Se il cliente esprime una rabbia intensa, il coach può provare paura o disagio. Deve essere in grado di riconoscere queste emozioni in se stesso, accoglierle con gentilezza e scegliere consapevolmente come rispondere, piuttosto che reagire automaticamente. Tecniche di respirazione consapevole, di radicamento e di visualizzazione possono aiutare a mantenere uno stato di presenza e centratura.</w:t>
        <w:br/>
        <w:br/>
        <w:t>Per il cliente, la gestione delle emozioni è spesso una sfida centrale. Gli aspetti oscuri sono carichi di emozioni e la loro esplorazione può provocare paura, vergogna, tristezza o rabbia. Il ruolo del Shadow Coach è quello di creare un ambiente in cui queste emozioni possono essere espresse e accettate senza giudizio.</w:t>
        <w:br/>
        <w:br/>
        <w:t>Ciò comporta la validazione delle emozioni del cliente. Il coach può riflettere con empatia: "Vedo che provi una grande tristezza parlando di questa situazione. È un'emozione intensa ed è coraggioso da parte tua lasciare che emerga". Questa validazione permette al cliente di sentirsi visto e supportato nella sua esperienza emotiva.</w:t>
        <w:br/>
        <w:br/>
        <w:t>Il coach può anche guidare il cliente nell' esplorazione somatica delle sue emozioni. Invitando il cliente a concentrarsi sulle sensazioni fisiche associate all'emozione - il nodo in gola, l'oppressione al petto, ecc. - lo aiuta a sviluppare la capacità di essere presente alla sua esperienza emotiva senza essere sopraffatto.</w:t>
        <w:br/>
        <w:br/>
        <w:t>È importante rispettare il ritmo e i limiti del cliente in questa esplorazione. Se un'emozione diventa troppo intensa, il coach può proporre esercizi di respirazione, di centratura o di visualizzazione per aiutare il cliente a recuperare uno stato di stabilità e sicurezza. Può anche suggerire di fare una pausa o di chiudere la sessione se necessario.</w:t>
        <w:br/>
        <w:br/>
        <w:t>Un aspetto chiave è aiutare il cliente a sviluppare una relazione più sana con le sue emozioni. Spesso, gli aspetti oscuri sono legati a emozioni che sono state represse o giudicate negative. Il Shadow Work permette di accoglierle, ascoltarle e riconoscere il loro messaggio e la loro funzione. La rabbia può essere un'affermazione sana di sé stessi, la tristezza un invito a prendersi cura di se stessi, ecc. Cambiando il punto di vista sulle sue emozioni, il cliente può sviluppare una maggiore resilienza e adattabilità emotiva.</w:t>
        <w:br/>
        <w:br/>
        <w:t>La gestione delle emozioni nel Shadow Work è un'arte sottile e potente. Richiede al coach di coltivare la propria presenza, la sua stabilità e la sua compassione per creare un ambiente sicuro per il cliente. Invita il cliente ad immergersi nelle sue profondità emotive, ad ascoltare i messaggi delle sue ombre e a sviluppare una relazione più sana e integrata con tutti gli aspetti del suo essere emotivo. È un viaggio intenso e trasformativo, al centro dell'esperienza umana.</w:t>
        <w:br/>
        <w:br/>
        <w:t xml:space="preserve">Punti chiave da ricordare: </w:t>
        <w:br/>
        <w:br/>
        <w:t>1. La gestione delle emozioni è un aspetto fondamentale del Shadow Work, sia per il coach che per il cliente. Le emozioni sono la porta d'ingresso agli aspetti oscuri.</w:t>
        <w:br/>
        <w:br/>
        <w:t>2. Il Shadow Coach deve sviluppare la propria intelligenza emotiva per creare un ambiente sicuro e compassionevole. Ciò implica l'ascolto delle proprie emozioni, la loro regolazione durante la sessione e il fatto di aver lavorato abbastanza su se stesso.</w:t>
        <w:br/>
        <w:br/>
        <w:t>3. Pratiche come la meditazione, il journaling e la supervisione regolare aiutano il coach a coltivare la sua presenza e la sua stabilità emotiva.</w:t>
        <w:br/>
        <w:br/>
        <w:t>4. Per il cliente, il Shadow Work può suscitare emozioni intense come paura, vergogna, tristezza o rabbia. Il ruolo del coach è quello di creare un ambiente in cui queste emozioni possono essere espresse e accettate senza giudizio.</w:t>
        <w:br/>
        <w:br/>
        <w:t>5. Il coach valida le emozioni del cliente, aiuta ad esplorare le sensazioni fisiche associate e rispetta il suo ritmo e i suoi limiti in questa esplorazione.</w:t>
        <w:br/>
        <w:br/>
        <w:t>6. Esercizi di respirazione, centratura o visualizzazione possono aiutare il cliente a gestire l'intensità emotiva.</w:t>
        <w:br/>
        <w:br/>
        <w:t>7. Lo Shadow Work mira a sviluppare una relazione più sana con le emozioni, riconoscendo il loro messaggio e la loro funzione, per una maggiore resilienza e adattabilità emotiva.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