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ccb008c-3959-4cef-87d4-dd53ca73d3c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L'intelligenza emotiva (IE) è un concetto chiave nel campo dello sviluppo personale e svolge un ruolo cruciale nel Shadow Work. Definita come la capacità di riconoscere, comprendere e gestire le proprie emozioni così come quelle degli altri, l'intelligenza emotiva è un insieme di competenze che permettono agli individui di navigare efficacemente nelle sfide emotive e relazionali della vita.</w:t>
        <w:br/>
        <w:br/>
        <w:t>Secondo il modello di Daniel Goleman, l'intelligenza emotiva è composta da cinque aree principali: consapevolezza di sé, autogestione, motivazione, empatia e abilità sociali. La consapevolezza di sé implica la capacità di riconoscere e comprendere le proprie emozioni, i propri punti di forza e di debolezza. L'autogestione si riferisce alla capacità di gestire e regolare le proprie emozioni in modo appropriato. La motivazione riguarda la capacità di porsi degli obiettivi e perseverare nonostante gli ostacoli. L'empatia implica la capacità di comprendere e mettersi nei panni degli altri. Infine, le abilità sociali comprendono la capacità di comunicare in modo efficace, di gestire i conflitti e di stabilire relazioni positive.</w:t>
        <w:br/>
        <w:br/>
        <w:t>Nel contesto del Shadow Work, l'intelligenza emotiva è essenziale perché permette agli individui di comprendere meglio e gestire gli aspetti ombra che possono influenzare i loro pensieri, le loro emozioni e i loro comportamenti. Gli aspetti ombra sono spesso legati a emozioni represse, credenze limitanti e schemi di pensiero negativi che possono ostacolare il benessere e l'autorealizzazione. Sviluppando la loro intelligenza emotiva, gli individui possono riconoscere e accettare meglio questi aspetti ombra, e imparare ad integrarli in modo più sano.</w:t>
        <w:br/>
        <w:br/>
        <w:t>Prendiamo l'esempio di Sophie, una donna di 40 anni che ha difficoltà a gestire la sua rabbia nelle sue relazioni personali e professionali. Durante le sessioni di Shadow Work, Sophie si rende conto di essere cresciuta in una famiglia dove l'espressione della rabbia era considerata inaccettabile, il che l'ha portata a reprimere quest'emozione. Lavorando sulla sua consapevolezza di sé e sull'autogestione, Sophie impara a riconoscere i segni fisici ed emotivi della sua rabbia, e a gestirla in modo più appropriato. Esplora anche le credenze e gli schemi di pensiero che sottendono la sua difficoltà a esprimere la rabbia, e impara a mettere in discussione e trasformare queste credenze.</w:t>
        <w:br/>
        <w:br/>
        <w:t>Un altro esempio è quello di Jean, un uomo di 35 anni che ha difficoltà a stabilire relazioni intime e soddisfacenti. Durante le sessioni di Shadow Work, Jean si rende conto che tende a proiettare le proprie insicurezze e paure di rifiuto sui suoi partner, creando tensioni e conflitti. Lavorando sulla sua empatia e le sue abilità sociali, Jean impara a comprendere meglio e a considerare le prospettive e i bisogni dei suoi partner. Esplora anche le esperienze passate che potrebbero aver contribuito alle sue insicurezze e paure, e impara a guarire e ad sviluppare una maggiore fiducia in sé stesso e nelle sue relazioni.</w:t>
        <w:br/>
        <w:br/>
        <w:t>Ccome Shadow Coach, è essenziale valutare e prendere in considerazione il livello di intelligenza emotiva del cliente per adattarne l'approccio e gli interventi. Un cliente con bassa consapevolezza di sé potrebbe aver bisogno di un accompagnamento più intensivo per imparare a riconoscere ed esprimere le sue emozioni, mentre un cliente con un'alta empatia potrebbe beneficiare di un lavoro più approfondito sulla gestione dei limiti e l'affermazione di sé.</w:t>
        <w:br/>
        <w:br/>
        <w:t>È importante sottolineare che lo sviluppo dell'intelligenza emotiva è un processo continuo e che gli individui possono lavorare su diversi aspetti simultaneamente. Gli Shadow Coach possono utilizzare una varietà di strumenti e tecniche per aiutare i loro clienti a sviluppare l'intelligenza emotiva, come la meditazione, la pratica della mindfulness, i giochi di ruolo, l'analisi dei sogni e l'esplorazione delle credenze limitanti.</w:t>
        <w:br/>
        <w:br/>
        <w:t>Integrando lo sviluppo dell'intelligenza emotiva nella loro pratica, gli Shadow Coach possono aiutare i loro clienti a comprendere meglio e gestire i loro aspetti ombra, contribuendo così a una trasformazione profonda e duratura. Questo approccio olistico permette agli individui di sviluppare una maggiore resilienza emotiva, una migliore conoscenza di sé e relazioni più soddisfacenti, sia con sé stessi che con gli altri.</w:t>
        <w:br/>
        <w:br/>
        <w:t>Punti da ricordare:</w:t>
        <w:br/>
        <w:br/>
        <w:t>1. L'intelligenza emotiva (IE) è la capacità di riconoscere, comprendere e gestire le proprie emozioni e quelle degli altri. Svolge un ruolo cruciale nel Shadow Work.</w:t>
        <w:br/>
        <w:br/>
        <w:t>2. Il modello di Daniel Goleman definisce cinque aree dell'IE: consapevolezza di sé, autogestione, motivazione, empatia e abilità sociali.</w:t>
        <w:br/>
        <w:br/>
        <w:t>3. Nel Shadow Work, l'IE permette di comprendere meglio e gestire gli aspetti ombra legati a emozioni represse, credenze limitanti e schemi di pensiero negativi.</w:t>
        <w:br/>
        <w:br/>
        <w:t>4. Lo sviluppo dell'IE aiuta gli individui a riconoscere e accettare i loro aspetti ombra, e ad integrarli in modo più sano.</w:t>
        <w:br/>
        <w:br/>
        <w:t>5. Gli Shadow Coach devono valutare e prendere in considerazione il livello di IE dei loro clienti per adattare il loro approccio e i loro interventi.</w:t>
        <w:br/>
        <w:br/>
        <w:t>6. Gli strumenti e le tecniche utilizzati dagli Shadow Coach per sviluppare l'IE includono la meditazione, la mindfulness, i giochi di ruolo, l'analisi dei sogni e l'esplorazione delle credenze limitanti.</w:t>
        <w:br/>
        <w:br/>
        <w:t>7. L'integrazione dello sviluppo dell'IE nella pratica del Shadow Work favorisce una trasformazione profonda e duratura, una maggiore resilienza emotiva, una migliore conoscenza di sé e delle relazioni più soddisfacenti.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