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9953ff03-9b78-4c7a-bf4f-ffd43e032e7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resilienza e la crescita post-traumatica sono concetti chiave nel campo dello sviluppo personale e del Shadow Work. La resilienza si riferisce alla capacità di un individuo di affrontare l'avversità, adattarsi e riprendersi dopo esperienze difficili o traumatiche. La crescita post-traumatica, invece, indica i cambiamenti positivi e le trasformazioni che possono avvenire in un individuo a seguito di un'esperienza traumatica o di una crisi importante.</w:t>
        <w:br/>
        <w:br/>
        <w:t>Secondo le ricerche di Richard Tedeschi e Lawrence Calhoun, la crescita post-traumatica può manifestarsi in cinque aree principali: un'apprzzamento maggiore della vita, relazioni più profonde e significative, una forza personale maggiore, l'identificazione di nuove possibilità e una spiritualità rafforzata. Questi cambiamenti positivi non minimizzano la sofferenza vissuta, ma testimoniano la capacità degli individui di trovare un significato e crescere nonostante le sfide incontrate.</w:t>
        <w:br/>
        <w:br/>
        <w:t>Nel contesto del Shadow Work, la resilienza e la crescita post-traumatica giocano un ruolo fondamentale. Le esperienze traumatiche e le crisi maggiori possono spesso portare alla formazione di aspetti ombra, come credenze limitanti, schemi di pensiero negativi e strategie di adattamento disfunzionali. Lavorando su questi aspetti ombra e coltivando la resilienza, gli individui possono non solo guarire dalle loro ferite passate, ma anche trarre preziosi insegnamenti e vivere una vera trasformazione personale.</w:t>
        <w:br/>
        <w:br/>
        <w:t>Prendiamo l'esempio di Maria, una donna di 45 anni che ha subito violenze fisiche ed emotive durante l'infanzia. A seguito di queste esperienze traumatiche, Maria ha sviluppato aspetti ombra legati alla paura dell'intimità, ad una bassa autostima e ad una tendenza a sacrificarsi per gli altri. Nel corso delle sessioni di Shadow Work, Maria impara a riconoscere e ad accettare questi aspetti ombra, e a guarirli sviluppando una maggiore compassione per se stessa. Lavora inoltre sulla sua resilienza apprendendo tecniche di regolazione emozionale, coltivando una rete di sostegno e fissando obiettivi personali significativi. Poco a poco, Maria inizia a notare cambiamenti positivi nella sua vita: si sente più forte, più sicura e più realizzata nelle sue relazioni.</w:t>
        <w:br/>
        <w:br/>
        <w:t>Un altro esempio è quello di Paolo, un uomo di 50 anni che ha perso il suo lavoro e ha attraversato un difficile divorzio. Questi eventi hanno scosso il suo senso dell'identità e lo hanno portato a una profonda rimessa in discussione. Nel corso delle sessioni di Shadow Work, Paolo esplora gli aspetti ombra legati alla sua paura del fallimento, al suo perfezionismo e alla sua difficoltà a chiedere aiuto. Impara ad accettare la sua vulnerabilità e a attingere alle sue risorse interiori per superare questo periodo difficile. Progressivamente, Paolo inizia a vedere questa crisi come un'opportunità di crescita: scopre nuove passioni, rafforza i legami con i suoi cari e sviluppa una maggiore fiducia nelle sue capacità di affrontare le sfide.</w:t>
        <w:br/>
        <w:br/>
        <w:t>Come Shadow Coach, è essenziale creare un ambiente sicuro e benevolo in cui i clienti possano esplorare le loro esperienze traumatiche e i loro aspetti ombra senza giudizio. È anche importante aiutare i clienti a individuare e coltivare le loro forze e risorse, sia interne che esterne, per favorire la loro resilienza. Strumenti come la pratica della gratitudine, la visualizzazione, la meditazione e l'esplorazione dei valori personali possono essere particolarmente utili per sostenere la crescita post-traumatica.</w:t>
        <w:br/>
        <w:br/>
        <w:t>È fondamentale notare che il processo di guarigione e crescita dopo un trauma è unico per ogni individuo e non esiste un calendario o un percorso predefinito. Alcuni clienti potrebbero aver bisogno di ulteriore supporto terapeutico, specialmente se soffrono di disturbo da stress post-traumatico o altri problemi di salute mentale. Gli Shadow Coachs devono essere attenti alle esigenze individuali dei loro clienti e indirizzarli verso risorse appropriate, se necessario.</w:t>
        <w:br/>
        <w:br/>
        <w:t>Integrando i concetti di resilienza e crescita post-traumatica nella loro pratica, gli Shadow Coachs possono aiutare i loro clienti a trasformare le loro esperienze più difficili in opportunità di guarigione, crescita e profonda trasformazione. Questo approccio olistico onora la capacità innata degli individui di superare l'avversità e trarre preziosi insegnamenti, accompagnandoli con compassione ed esperienza nel loro unico percorso verso una vita più appagante e autentica.</w:t>
        <w:br/>
        <w:br/>
        <w:t>Punti da ricordare:</w:t>
        <w:br/>
        <w:br/>
        <w:t>1. La resilienza è la capacità di affrontare l'avversità, adattarsi e rimbalzare dopo esperienze difficili o traumatiche.</w:t>
        <w:br/>
        <w:br/>
        <w:t>2. La crescita post-traumatica indica i cambiamenti positivi e le trasformazioni che possono avvenire in un individuo a seguito di un'esperienza traumatica o di una crisi importante.</w:t>
        <w:br/>
        <w:br/>
        <w:t>3. La crescita post-traumatica può manifestarsi in cinque aree principali: un'apprezzamento maggiore della vita, relazioni più profonde, una forza personale maggiore, l'identificazione di nuove possibilità, una spiritualità rafforzata.</w:t>
        <w:br/>
        <w:br/>
        <w:t>4. Le esperienze traumatiche possono portare alla formazione di aspetti ombra, come credenze limitanti e strategie di adattamento disfunzionali.</w:t>
        <w:br/>
        <w:br/>
        <w:t>5. Il Shadow Work permette agli individui di guarire dalle loro ferite passate e di conoscere una vera trasformazione personale lavorando sui loro aspetti ombra e coltivando la resilienza.</w:t>
        <w:br/>
        <w:br/>
        <w:t>6. Gli Shadow Coachs devono creare un ambiente sicuro e benevolo, aiutare i clienti a individuare e coltivare le loro forze e risorse, e indirizzarli verso risorse supplementari, se necessario.</w:t>
        <w:br/>
        <w:br/>
        <w:t>7. Integrando i concetti di resilienza e crescita post-traumatica nella loro pratica, gli Shadow Coachs possono aiutare i loro clienti a trasformare le loro esperienze difficili in opportunità di guarigione, crescita e profonda trasformazione.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