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0a933b9-cc67-4432-9f7f-ebfcffe1e44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Nel XIX secolo, il medico e antropologo italiano Cesare Lombroso sviluppa la teoria del criminale nato, che segna linizio della criminologia positivista. Secondo lui, alcuni individui nascono con predisposizioni innate al crimine, identificabili da caratteristiche fisiche e morfologiche distintive.</w:t>
        <w:br/>
        <w:br/>
        <w:t>Lombroso si basa su misurazioni antropometriche dettagliate di criminali, confrontate con quelle di non criminali. Descrive tratti atavistici nei delinquenti, come una mascella prominente, arcate sopracciliari pronunciate o orecchie a sventola, che interpreta come segni di degenerazione e di ritorno a uno stadio evolutivo precedente. Per lui, i criminali costituiscono un sottotipo della specie umana, biologicamente determinato.</w:t>
        <w:br/>
        <w:br/>
        <w:t>La sua teoria si colloca nel contesto scientifico dellepoca, segnato dal darwinismo e dalle teorie della degenerazione. Riflette anche i pregiudizi di una società che tende ad assimilare classi popolari, follia e criminalità. Lombroso estende poi la sua teoria ai criminali matti e ai criminaloidi nei quali la predisposizione sarebbe meno marcata.</w:t>
        <w:br/>
        <w:br/>
        <w:t>Nonostante un impatto importante, le tesi di Lombroso vengono rapidamente criticate dal punto di vista metodologico, in particolare per la mancanza di un gruppo di controllo adeguato e per lassenza di verifica statistica. Autori come il sociologo francese Gabriel Tarde sottolineano limportanza dei fattori sociali nella genesi della criminalità.</w:t>
        <w:br/>
        <w:br/>
        <w:t>Sebbene ampiamente invalidata, la teoria di Lombroso ha il merito di proporre uno studio sistematico delle cause del crimine e apre la strada alla criminologia moderna. Illustra anche le possibili deviazioni di un approccio esclusivamente biologico che ignora i determinanti psicologici, sociali e situazionali. Le teorie successive cercheranno di superare questo riduzionismo proponendo modelli multifattoriali più complessi.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